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9F0068" w14:textId="33967823" w:rsidR="002B3D19" w:rsidRPr="002A1E9A" w:rsidRDefault="002B3D19" w:rsidP="002A1E9A">
      <w:pPr>
        <w:jc w:val="center"/>
        <w:rPr>
          <w:rFonts w:ascii="Broadway" w:hAnsi="Broadway"/>
          <w:b/>
          <w:bCs/>
          <w:color w:val="FF0000"/>
          <w:sz w:val="40"/>
          <w:szCs w:val="40"/>
        </w:rPr>
      </w:pPr>
      <w:r w:rsidRPr="002A1E9A">
        <w:rPr>
          <w:rFonts w:ascii="Broadway" w:hAnsi="Broadway"/>
          <w:b/>
          <w:bCs/>
          <w:color w:val="FF0000"/>
          <w:sz w:val="40"/>
          <w:szCs w:val="40"/>
        </w:rPr>
        <w:t>Gateways to Opportunity</w:t>
      </w:r>
    </w:p>
    <w:p w14:paraId="00D4F6E1" w14:textId="720693D6" w:rsidR="002B3D19" w:rsidRDefault="002B3D19">
      <w:pPr>
        <w:rPr>
          <w:rFonts w:ascii="Century Gothic" w:hAnsi="Century Gothic"/>
          <w:sz w:val="28"/>
          <w:szCs w:val="28"/>
        </w:rPr>
      </w:pPr>
    </w:p>
    <w:p w14:paraId="4C8A923A" w14:textId="77777777" w:rsidR="002A1E9A" w:rsidRPr="002A1E9A" w:rsidRDefault="002A1E9A">
      <w:pPr>
        <w:rPr>
          <w:rFonts w:ascii="Century Gothic" w:hAnsi="Century Gothic"/>
          <w:sz w:val="36"/>
          <w:szCs w:val="36"/>
        </w:rPr>
      </w:pPr>
    </w:p>
    <w:p w14:paraId="51674AC6" w14:textId="77777777" w:rsidR="002A1E9A" w:rsidRPr="002A1E9A" w:rsidRDefault="002A1E9A" w:rsidP="002A1E9A">
      <w:pPr>
        <w:jc w:val="center"/>
        <w:rPr>
          <w:rFonts w:ascii="Century Gothic" w:hAnsi="Century Gothic"/>
          <w:color w:val="FF0000"/>
          <w:sz w:val="36"/>
          <w:szCs w:val="36"/>
          <w:u w:val="single"/>
        </w:rPr>
      </w:pPr>
      <w:r w:rsidRPr="002A1E9A">
        <w:rPr>
          <w:rFonts w:ascii="Century Gothic" w:hAnsi="Century Gothic"/>
          <w:color w:val="FF0000"/>
          <w:sz w:val="36"/>
          <w:szCs w:val="36"/>
          <w:highlight w:val="yellow"/>
          <w:u w:val="single"/>
        </w:rPr>
        <w:t>EDUCATION REIMBURSEMENT</w:t>
      </w:r>
    </w:p>
    <w:p w14:paraId="6038958B" w14:textId="48ACF537" w:rsidR="002B3D19" w:rsidRPr="002A1E9A" w:rsidRDefault="002A1E9A" w:rsidP="002A1E9A">
      <w:pPr>
        <w:jc w:val="center"/>
        <w:rPr>
          <w:rFonts w:ascii="Century Gothic" w:hAnsi="Century Gothic"/>
          <w:color w:val="FF0000"/>
          <w:sz w:val="36"/>
          <w:szCs w:val="36"/>
          <w:u w:val="single"/>
        </w:rPr>
      </w:pPr>
      <w:r w:rsidRPr="002A1E9A">
        <w:rPr>
          <w:rFonts w:ascii="Century Gothic" w:hAnsi="Century Gothic"/>
          <w:color w:val="000000" w:themeColor="text1"/>
          <w:sz w:val="36"/>
          <w:szCs w:val="36"/>
        </w:rPr>
        <w:t xml:space="preserve">The state has </w:t>
      </w:r>
      <w:r w:rsidRPr="002A1E9A">
        <w:rPr>
          <w:rFonts w:ascii="Century Gothic" w:hAnsi="Century Gothic"/>
          <w:sz w:val="36"/>
          <w:szCs w:val="36"/>
        </w:rPr>
        <w:t>m</w:t>
      </w:r>
      <w:r w:rsidR="002B3D19" w:rsidRPr="002A1E9A">
        <w:rPr>
          <w:rFonts w:ascii="Century Gothic" w:hAnsi="Century Gothic"/>
          <w:sz w:val="36"/>
          <w:szCs w:val="36"/>
        </w:rPr>
        <w:t>oney available to help</w:t>
      </w:r>
      <w:r w:rsidRPr="002A1E9A">
        <w:rPr>
          <w:rFonts w:ascii="Century Gothic" w:hAnsi="Century Gothic"/>
          <w:sz w:val="36"/>
          <w:szCs w:val="36"/>
        </w:rPr>
        <w:t xml:space="preserve"> childcare</w:t>
      </w:r>
      <w:r w:rsidR="002B3D19" w:rsidRPr="002A1E9A">
        <w:rPr>
          <w:rFonts w:ascii="Century Gothic" w:hAnsi="Century Gothic"/>
          <w:sz w:val="36"/>
          <w:szCs w:val="36"/>
        </w:rPr>
        <w:t xml:space="preserve"> employees pay off any debt owed to a SCHOOL </w:t>
      </w:r>
      <w:r w:rsidRPr="002A1E9A">
        <w:rPr>
          <w:rFonts w:ascii="Century Gothic" w:hAnsi="Century Gothic"/>
          <w:sz w:val="36"/>
          <w:szCs w:val="36"/>
        </w:rPr>
        <w:t>so they can</w:t>
      </w:r>
      <w:r w:rsidR="002B3D19" w:rsidRPr="002A1E9A">
        <w:rPr>
          <w:rFonts w:ascii="Century Gothic" w:hAnsi="Century Gothic"/>
          <w:sz w:val="36"/>
          <w:szCs w:val="36"/>
        </w:rPr>
        <w:t xml:space="preserve"> continue classes. What is posted below is all I know</w:t>
      </w:r>
      <w:r w:rsidR="002B3D19" w:rsidRPr="002A1E9A">
        <w:rPr>
          <w:rFonts w:ascii="Century Gothic" w:hAnsi="Century Gothic"/>
          <w:sz w:val="36"/>
          <w:szCs w:val="36"/>
        </w:rPr>
        <w:sym w:font="Wingdings" w:char="F04A"/>
      </w:r>
      <w:r w:rsidR="002B3D19" w:rsidRPr="002A1E9A">
        <w:rPr>
          <w:rFonts w:ascii="Century Gothic" w:hAnsi="Century Gothic"/>
          <w:sz w:val="36"/>
          <w:szCs w:val="36"/>
        </w:rPr>
        <w:t xml:space="preserve"> </w:t>
      </w:r>
      <w:r w:rsidRPr="002A1E9A">
        <w:rPr>
          <w:rFonts w:ascii="Century Gothic" w:hAnsi="Century Gothic"/>
          <w:color w:val="FF0000"/>
          <w:sz w:val="36"/>
          <w:szCs w:val="36"/>
          <w:u w:val="single"/>
        </w:rPr>
        <w:t xml:space="preserve"> </w:t>
      </w:r>
      <w:r w:rsidR="002B3D19" w:rsidRPr="002A1E9A">
        <w:rPr>
          <w:rFonts w:ascii="Century Gothic" w:hAnsi="Century Gothic"/>
          <w:sz w:val="36"/>
          <w:szCs w:val="36"/>
        </w:rPr>
        <w:t>Looks like they will pay your school</w:t>
      </w:r>
      <w:r w:rsidRPr="002A1E9A">
        <w:rPr>
          <w:rFonts w:ascii="Century Gothic" w:hAnsi="Century Gothic"/>
          <w:sz w:val="36"/>
          <w:szCs w:val="36"/>
        </w:rPr>
        <w:t xml:space="preserve"> directly</w:t>
      </w:r>
      <w:r w:rsidR="002B3D19" w:rsidRPr="002A1E9A">
        <w:rPr>
          <w:rFonts w:ascii="Century Gothic" w:hAnsi="Century Gothic"/>
          <w:sz w:val="36"/>
          <w:szCs w:val="36"/>
        </w:rPr>
        <w:t xml:space="preserve"> up to </w:t>
      </w:r>
      <w:r w:rsidRPr="002A1E9A">
        <w:rPr>
          <w:rFonts w:ascii="Century Gothic" w:hAnsi="Century Gothic"/>
          <w:sz w:val="36"/>
          <w:szCs w:val="36"/>
        </w:rPr>
        <w:t>$600 but you also have to be enrolled in ECE courses.</w:t>
      </w:r>
    </w:p>
    <w:p w14:paraId="49B853E1" w14:textId="01EC6304" w:rsidR="002B3D19" w:rsidRPr="00456E31" w:rsidRDefault="00456E31" w:rsidP="00456E31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fldChar w:fldCharType="begin"/>
      </w:r>
      <w:r>
        <w:rPr>
          <w:rFonts w:ascii="Century Gothic" w:hAnsi="Century Gothic"/>
          <w:sz w:val="36"/>
          <w:szCs w:val="36"/>
        </w:rPr>
        <w:instrText xml:space="preserve"> HYPERLINK "</w:instrText>
      </w:r>
      <w:r w:rsidRPr="00456E31">
        <w:rPr>
          <w:rFonts w:ascii="Century Gothic" w:hAnsi="Century Gothic"/>
          <w:sz w:val="36"/>
          <w:szCs w:val="36"/>
        </w:rPr>
        <w:instrText>https://www.ilgateways.com/financial-opportunities/education-reimbursement?fbclid=IwAR0pP2A7HC0x3CRmWWYmMcAJSJSadAAAIk5RdMX0rDG-nA5tJAXMG4yHZTE</w:instrText>
      </w:r>
      <w:r>
        <w:rPr>
          <w:rFonts w:ascii="Century Gothic" w:hAnsi="Century Gothic"/>
          <w:sz w:val="36"/>
          <w:szCs w:val="36"/>
        </w:rPr>
        <w:instrText xml:space="preserve">" </w:instrText>
      </w:r>
      <w:r>
        <w:rPr>
          <w:rFonts w:ascii="Century Gothic" w:hAnsi="Century Gothic"/>
          <w:sz w:val="36"/>
          <w:szCs w:val="36"/>
        </w:rPr>
        <w:fldChar w:fldCharType="separate"/>
      </w:r>
      <w:r w:rsidRPr="00C55BE6">
        <w:rPr>
          <w:rStyle w:val="Hyperlink"/>
          <w:rFonts w:ascii="Century Gothic" w:hAnsi="Century Gothic"/>
          <w:sz w:val="36"/>
          <w:szCs w:val="36"/>
        </w:rPr>
        <w:t>https://www.ilgateways.com/financial-opportunities/education-reimbursement?fbclid=IwAR0pP2A7HC0x3CRmWWYmMcAJSJSadAAAIk5RdMX0rDG-nA5tJAXMG4yHZTE</w:t>
      </w:r>
      <w:r>
        <w:rPr>
          <w:rFonts w:ascii="Century Gothic" w:hAnsi="Century Gothic"/>
          <w:sz w:val="36"/>
          <w:szCs w:val="36"/>
        </w:rPr>
        <w:fldChar w:fldCharType="end"/>
      </w:r>
    </w:p>
    <w:p w14:paraId="1FF9CAEB" w14:textId="3BECCCB6" w:rsidR="002A1E9A" w:rsidRPr="002A1E9A" w:rsidRDefault="002A1E9A" w:rsidP="002A1E9A">
      <w:pPr>
        <w:rPr>
          <w:rFonts w:ascii="Century Gothic" w:hAnsi="Century Gothic"/>
          <w:sz w:val="36"/>
          <w:szCs w:val="36"/>
        </w:rPr>
      </w:pPr>
    </w:p>
    <w:p w14:paraId="06763EBB" w14:textId="015152E5" w:rsidR="002A1E9A" w:rsidRPr="002A1E9A" w:rsidRDefault="002A1E9A" w:rsidP="002A1E9A">
      <w:pPr>
        <w:rPr>
          <w:rFonts w:ascii="Century Gothic" w:hAnsi="Century Gothic"/>
          <w:sz w:val="36"/>
          <w:szCs w:val="36"/>
        </w:rPr>
      </w:pPr>
    </w:p>
    <w:p w14:paraId="27E5CF32" w14:textId="364A66E4" w:rsidR="002A1E9A" w:rsidRPr="002A1E9A" w:rsidRDefault="002A1E9A" w:rsidP="002A1E9A">
      <w:pPr>
        <w:rPr>
          <w:rFonts w:ascii="Century Gothic" w:hAnsi="Century Gothic"/>
          <w:sz w:val="36"/>
          <w:szCs w:val="36"/>
        </w:rPr>
      </w:pPr>
    </w:p>
    <w:p w14:paraId="5F5A00DF" w14:textId="1AE04A79" w:rsidR="002A1E9A" w:rsidRPr="002A1E9A" w:rsidRDefault="002A1E9A" w:rsidP="002A1E9A">
      <w:pPr>
        <w:rPr>
          <w:rFonts w:ascii="Century Gothic" w:hAnsi="Century Gothic"/>
          <w:sz w:val="36"/>
          <w:szCs w:val="36"/>
        </w:rPr>
      </w:pPr>
    </w:p>
    <w:p w14:paraId="2995C72B" w14:textId="77777777" w:rsidR="002A1E9A" w:rsidRPr="002A1E9A" w:rsidRDefault="002A1E9A" w:rsidP="002A1E9A">
      <w:pPr>
        <w:rPr>
          <w:rFonts w:ascii="Century Gothic" w:hAnsi="Century Gothic"/>
          <w:sz w:val="36"/>
          <w:szCs w:val="36"/>
        </w:rPr>
      </w:pPr>
    </w:p>
    <w:p w14:paraId="61ECD236" w14:textId="5549395B" w:rsidR="002A1E9A" w:rsidRPr="002A1E9A" w:rsidRDefault="002A1E9A" w:rsidP="002A1E9A">
      <w:pPr>
        <w:rPr>
          <w:rFonts w:ascii="Century Gothic" w:hAnsi="Century Gothic"/>
          <w:sz w:val="36"/>
          <w:szCs w:val="36"/>
        </w:rPr>
      </w:pPr>
    </w:p>
    <w:p w14:paraId="752A4CCB" w14:textId="4037A6CD" w:rsidR="002A1E9A" w:rsidRPr="002A1E9A" w:rsidRDefault="002A1E9A" w:rsidP="002A1E9A">
      <w:pPr>
        <w:jc w:val="center"/>
        <w:rPr>
          <w:rFonts w:ascii="Century Gothic" w:hAnsi="Century Gothic"/>
          <w:color w:val="FF0000"/>
          <w:sz w:val="36"/>
          <w:szCs w:val="36"/>
          <w:u w:val="single"/>
        </w:rPr>
      </w:pPr>
      <w:r w:rsidRPr="002A1E9A">
        <w:rPr>
          <w:rFonts w:ascii="Century Gothic" w:hAnsi="Century Gothic"/>
          <w:color w:val="FF0000"/>
          <w:sz w:val="36"/>
          <w:szCs w:val="36"/>
          <w:highlight w:val="yellow"/>
          <w:u w:val="single"/>
        </w:rPr>
        <w:t>CHILD CARE WORKFORCE BONUS</w:t>
      </w:r>
    </w:p>
    <w:p w14:paraId="5EFC3BEC" w14:textId="75C63107" w:rsidR="002A1E9A" w:rsidRPr="002A1E9A" w:rsidRDefault="002A1E9A" w:rsidP="002A1E9A">
      <w:pPr>
        <w:rPr>
          <w:rFonts w:ascii="Century Gothic" w:hAnsi="Century Gothic"/>
          <w:sz w:val="36"/>
          <w:szCs w:val="36"/>
        </w:rPr>
      </w:pPr>
      <w:r w:rsidRPr="002A1E9A">
        <w:rPr>
          <w:rFonts w:ascii="Century Gothic" w:hAnsi="Century Gothic"/>
          <w:sz w:val="36"/>
          <w:szCs w:val="36"/>
        </w:rPr>
        <w:t xml:space="preserve">Second thing is the $750-$1000 supplements I shared with you a couple weeks ago. </w:t>
      </w:r>
      <w:proofErr w:type="gramStart"/>
      <w:r w:rsidRPr="002A1E9A">
        <w:rPr>
          <w:rFonts w:ascii="Century Gothic" w:hAnsi="Century Gothic"/>
          <w:sz w:val="36"/>
          <w:szCs w:val="36"/>
        </w:rPr>
        <w:t>Again</w:t>
      </w:r>
      <w:proofErr w:type="gramEnd"/>
      <w:r w:rsidRPr="002A1E9A">
        <w:rPr>
          <w:rFonts w:ascii="Century Gothic" w:hAnsi="Century Gothic"/>
          <w:sz w:val="36"/>
          <w:szCs w:val="36"/>
        </w:rPr>
        <w:t xml:space="preserve"> what is in the link below is all I know! I wish I knew more but should here soon. In the meantime, it is your responsibility to make sure everything on your </w:t>
      </w:r>
      <w:proofErr w:type="gramStart"/>
      <w:r w:rsidRPr="002A1E9A">
        <w:rPr>
          <w:rFonts w:ascii="Century Gothic" w:hAnsi="Century Gothic"/>
          <w:sz w:val="36"/>
          <w:szCs w:val="36"/>
        </w:rPr>
        <w:t>gateways</w:t>
      </w:r>
      <w:proofErr w:type="gramEnd"/>
      <w:r w:rsidRPr="002A1E9A">
        <w:rPr>
          <w:rFonts w:ascii="Century Gothic" w:hAnsi="Century Gothic"/>
          <w:sz w:val="36"/>
          <w:szCs w:val="36"/>
        </w:rPr>
        <w:t xml:space="preserve"> portal is up to date. It seems like they will be rewarding funds based off criteria from each center’s portal. </w:t>
      </w:r>
    </w:p>
    <w:p w14:paraId="5183FF45" w14:textId="77777777" w:rsidR="002A1E9A" w:rsidRPr="002A1E9A" w:rsidRDefault="002A1E9A" w:rsidP="002A1E9A">
      <w:pPr>
        <w:rPr>
          <w:rFonts w:ascii="Century Gothic" w:hAnsi="Century Gothic"/>
          <w:sz w:val="36"/>
          <w:szCs w:val="36"/>
        </w:rPr>
      </w:pPr>
    </w:p>
    <w:p w14:paraId="3E2BC4B5" w14:textId="27F82DDE" w:rsidR="002B3D19" w:rsidRPr="00456E31" w:rsidRDefault="00456E31" w:rsidP="00456E31">
      <w:pPr>
        <w:rPr>
          <w:rFonts w:ascii="Century Gothic" w:hAnsi="Century Gothic"/>
          <w:sz w:val="36"/>
          <w:szCs w:val="36"/>
        </w:rPr>
      </w:pPr>
      <w:hyperlink r:id="rId5" w:history="1">
        <w:r w:rsidRPr="00C55BE6">
          <w:rPr>
            <w:rStyle w:val="Hyperlink"/>
            <w:rFonts w:ascii="Century Gothic" w:hAnsi="Century Gothic"/>
            <w:sz w:val="36"/>
            <w:szCs w:val="36"/>
          </w:rPr>
          <w:t>https://www.ilgateways.com/financial-opportunities/child-care-workforce-bonus?fbcl</w:t>
        </w:r>
        <w:r w:rsidRPr="00C55BE6">
          <w:rPr>
            <w:rStyle w:val="Hyperlink"/>
            <w:rFonts w:ascii="Century Gothic" w:hAnsi="Century Gothic"/>
            <w:sz w:val="36"/>
            <w:szCs w:val="36"/>
          </w:rPr>
          <w:t>i</w:t>
        </w:r>
        <w:r w:rsidRPr="00C55BE6">
          <w:rPr>
            <w:rStyle w:val="Hyperlink"/>
            <w:rFonts w:ascii="Century Gothic" w:hAnsi="Century Gothic"/>
            <w:sz w:val="36"/>
            <w:szCs w:val="36"/>
          </w:rPr>
          <w:t>d=IwAR0VIQKnwXUfo63FDxY4Pivn0hR8vMmWwfgfu9yHkRjCu-wfcv-0vHcSzLM</w:t>
        </w:r>
      </w:hyperlink>
    </w:p>
    <w:p w14:paraId="11951FE5" w14:textId="77777777" w:rsidR="002B3D19" w:rsidRDefault="002B3D19" w:rsidP="002A1E9A">
      <w:pPr>
        <w:ind w:left="360"/>
      </w:pPr>
    </w:p>
    <w:sectPr w:rsidR="002B3D19" w:rsidSect="002A1E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roadway">
    <w:panose1 w:val="04040905080002020502"/>
    <w:charset w:val="4D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F8570E"/>
    <w:multiLevelType w:val="hybridMultilevel"/>
    <w:tmpl w:val="35348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D19"/>
    <w:rsid w:val="002A1E9A"/>
    <w:rsid w:val="002B3D19"/>
    <w:rsid w:val="00317AE0"/>
    <w:rsid w:val="00456E31"/>
    <w:rsid w:val="005E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6B725"/>
  <w15:chartTrackingRefBased/>
  <w15:docId w15:val="{C0463AF8-83FD-D741-901C-B82990603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3D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3D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3D1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B3D1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E3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E3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lgateways.com/financial-opportunities/child-care-workforce-bonus?fbclid=IwAR0VIQKnwXUfo63FDxY4Pivn0hR8vMmWwfgfu9yHkRjCu-wfcv-0vHcSzL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Hawley</dc:creator>
  <cp:keywords/>
  <dc:description/>
  <cp:lastModifiedBy>Anne Hawley</cp:lastModifiedBy>
  <cp:revision>3</cp:revision>
  <cp:lastPrinted>2021-10-04T17:35:00Z</cp:lastPrinted>
  <dcterms:created xsi:type="dcterms:W3CDTF">2021-10-04T17:35:00Z</dcterms:created>
  <dcterms:modified xsi:type="dcterms:W3CDTF">2021-10-04T17:39:00Z</dcterms:modified>
</cp:coreProperties>
</file>